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17BB9" w14:textId="77777777" w:rsidR="00AE349F" w:rsidRPr="00AE349F" w:rsidRDefault="00AE349F" w:rsidP="00AE349F">
      <w:pPr>
        <w:rPr>
          <w:rFonts w:eastAsiaTheme="majorEastAsia"/>
          <w:b/>
          <w:bCs/>
        </w:rPr>
      </w:pPr>
      <w:r w:rsidRPr="00AE349F">
        <w:rPr>
          <w:rFonts w:eastAsiaTheme="majorEastAsia"/>
          <w:b/>
          <w:bCs/>
        </w:rPr>
        <w:t>Öffentliche Sitzung des</w:t>
      </w:r>
    </w:p>
    <w:p w14:paraId="09742581" w14:textId="77777777" w:rsidR="00AE349F" w:rsidRPr="00B8573A" w:rsidRDefault="00AE349F" w:rsidP="00AE349F">
      <w:r w:rsidRPr="00AE349F">
        <w:rPr>
          <w:rFonts w:eastAsiaTheme="majorEastAsia"/>
          <w:b/>
          <w:bCs/>
        </w:rPr>
        <w:t>Arbeitsgerichts</w:t>
      </w:r>
      <w:r w:rsidRPr="00454A76">
        <w:t xml:space="preserve">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</w:p>
    <w:p w14:paraId="47CF694E" w14:textId="77777777" w:rsidR="00AE349F" w:rsidRDefault="00AE349F" w:rsidP="00AE349F">
      <w:r>
        <w:t xml:space="preserve">Az.: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</w:p>
    <w:p w14:paraId="7B07ABF3" w14:textId="77777777" w:rsidR="00AE349F" w:rsidRDefault="00AE349F" w:rsidP="00AE349F">
      <w:r>
        <w:t>(Bitte stets angeben)</w:t>
      </w:r>
    </w:p>
    <w:p w14:paraId="705C8894" w14:textId="77777777" w:rsidR="00AE349F" w:rsidRDefault="00AE349F" w:rsidP="00AE349F">
      <w:r>
        <w:t xml:space="preserve">Ort,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  <w:r>
        <w:t xml:space="preserve"> Datum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</w:p>
    <w:p w14:paraId="28F086FC" w14:textId="77777777" w:rsidR="00AE349F" w:rsidRDefault="00AE349F" w:rsidP="00AE349F">
      <w:r>
        <w:t xml:space="preserve">Anwesend/gegenwärtig: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</w:p>
    <w:p w14:paraId="2E7736B5" w14:textId="77777777" w:rsidR="00AE349F" w:rsidRDefault="00AE349F" w:rsidP="00AE349F"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</w:p>
    <w:p w14:paraId="2E7A8A55" w14:textId="77777777" w:rsidR="00AE349F" w:rsidRDefault="00AE349F" w:rsidP="00AE349F">
      <w:r>
        <w:t xml:space="preserve">als Vorsitzende/r: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</w:p>
    <w:p w14:paraId="2E19AAC8" w14:textId="77777777" w:rsidR="00AE349F" w:rsidRDefault="00AE349F" w:rsidP="00AE349F"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</w:p>
    <w:p w14:paraId="29B99492" w14:textId="77777777" w:rsidR="00AE349F" w:rsidRDefault="00AE349F" w:rsidP="00AE349F">
      <w:r>
        <w:t xml:space="preserve">als Dolmetscher/in: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</w:p>
    <w:p w14:paraId="4F857DAE" w14:textId="77777777" w:rsidR="00AE349F" w:rsidRPr="00AE349F" w:rsidRDefault="00AE349F" w:rsidP="00AE349F">
      <w:pPr>
        <w:rPr>
          <w:rFonts w:eastAsiaTheme="majorEastAsia"/>
          <w:b/>
          <w:bCs/>
        </w:rPr>
      </w:pPr>
      <w:r w:rsidRPr="00AE349F">
        <w:rPr>
          <w:rFonts w:eastAsiaTheme="majorEastAsia"/>
          <w:b/>
          <w:bCs/>
        </w:rPr>
        <w:t>In dem Rechtsstreit</w:t>
      </w:r>
    </w:p>
    <w:p w14:paraId="4F33517B" w14:textId="77777777" w:rsidR="00AE349F" w:rsidRDefault="00AE349F" w:rsidP="00AE349F">
      <w:r>
        <w:t xml:space="preserve">des/der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</w:p>
    <w:p w14:paraId="7EC9AA48" w14:textId="77777777" w:rsidR="00AE349F" w:rsidRDefault="00AE349F" w:rsidP="00AE349F">
      <w:r>
        <w:t>– Kläger/in –</w:t>
      </w:r>
    </w:p>
    <w:p w14:paraId="19967AC1" w14:textId="77777777" w:rsidR="00AE349F" w:rsidRDefault="00AE349F" w:rsidP="00AE349F">
      <w:proofErr w:type="spellStart"/>
      <w:r>
        <w:t>Proz</w:t>
      </w:r>
      <w:proofErr w:type="spellEnd"/>
      <w:r>
        <w:t xml:space="preserve">.-Bev.: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</w:p>
    <w:p w14:paraId="3CEFF57C" w14:textId="77777777" w:rsidR="00AE349F" w:rsidRDefault="00AE349F" w:rsidP="00AE349F">
      <w:r>
        <w:t>gegen</w:t>
      </w:r>
    </w:p>
    <w:p w14:paraId="5CA978CD" w14:textId="77777777" w:rsidR="00AE349F" w:rsidRDefault="00AE349F" w:rsidP="00AE349F">
      <w:r>
        <w:t xml:space="preserve">den/die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</w:p>
    <w:p w14:paraId="6C8C39BF" w14:textId="77777777" w:rsidR="00AE349F" w:rsidRDefault="00AE349F" w:rsidP="00AE349F">
      <w:r>
        <w:t>– Beklagte(n) –</w:t>
      </w:r>
    </w:p>
    <w:p w14:paraId="5A903618" w14:textId="77777777" w:rsidR="00AE349F" w:rsidRDefault="00AE349F" w:rsidP="00AE349F">
      <w:proofErr w:type="spellStart"/>
      <w:r>
        <w:t>Proz</w:t>
      </w:r>
      <w:proofErr w:type="spellEnd"/>
      <w:r>
        <w:t xml:space="preserve">.-Bev.: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</w:p>
    <w:p w14:paraId="69780B29" w14:textId="77777777" w:rsidR="00AE349F" w:rsidRDefault="00AE349F" w:rsidP="00AE349F">
      <w:r>
        <w:t>Erschienen bei Aufruf der Sache:</w:t>
      </w:r>
    </w:p>
    <w:p w14:paraId="3D5118EF" w14:textId="77777777" w:rsidR="00AE349F" w:rsidRDefault="00AE349F" w:rsidP="00AE349F">
      <w:pPr>
        <w:pStyle w:val="Liste1Gradmanuell"/>
      </w:pPr>
      <w:r>
        <w:t>1.</w:t>
      </w:r>
      <w:r>
        <w:tab/>
        <w:t xml:space="preserve">f. d. Kläger/in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</w:p>
    <w:p w14:paraId="6B365805" w14:textId="77777777" w:rsidR="00AE349F" w:rsidRDefault="00AE349F" w:rsidP="00AE349F">
      <w:pPr>
        <w:pStyle w:val="Liste1Gradmanuell"/>
      </w:pPr>
      <w:r>
        <w:t>2.</w:t>
      </w:r>
      <w:r>
        <w:tab/>
        <w:t xml:space="preserve">f. d. Beklagte(n)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</w:p>
    <w:p w14:paraId="1EDBB7CC" w14:textId="77777777" w:rsidR="00AE349F" w:rsidRDefault="00AE349F" w:rsidP="00AE349F">
      <w:r w:rsidRPr="000F5F7A">
        <w:rPr>
          <w:rStyle w:val="Betonungkursiv"/>
        </w:rPr>
        <w:t>Ggf. bei Video-Verhandlungen gem. § 50a ArbGG</w:t>
      </w:r>
      <w:r w:rsidRPr="00454A76">
        <w:rPr>
          <w:rStyle w:val="Betonungkursiv"/>
        </w:rPr>
        <w:t xml:space="preserve">: </w:t>
      </w:r>
      <w:r>
        <w:t>Beide Prozessbevollmächtigte erscheinen von ihren jeweiligen Büroräumlichkeiten aus online zugeschaltet zur Verhandlung.</w:t>
      </w:r>
    </w:p>
    <w:p w14:paraId="6E26C9E0" w14:textId="77777777" w:rsidR="00AE349F" w:rsidRDefault="00AE349F" w:rsidP="00AE349F">
      <w:r>
        <w:t>Die Bild- und Tonübertragung funktionieren einwandfrei.</w:t>
      </w:r>
    </w:p>
    <w:p w14:paraId="611B7C20" w14:textId="77777777" w:rsidR="00AE349F" w:rsidRDefault="00AE349F" w:rsidP="00AE349F">
      <w:r>
        <w:t>Auf das Aufzeichnungsverbot wird hingewiesen.</w:t>
      </w:r>
    </w:p>
    <w:p w14:paraId="7675CB3D" w14:textId="77777777" w:rsidR="00AE349F" w:rsidRPr="00454A76" w:rsidRDefault="00AE349F" w:rsidP="00AE349F">
      <w:pPr>
        <w:rPr>
          <w:rStyle w:val="Betonungkursiv"/>
        </w:rPr>
      </w:pPr>
      <w:r w:rsidRPr="00454A76">
        <w:rPr>
          <w:rStyle w:val="Betonungkursiv"/>
        </w:rPr>
        <w:t>oder</w:t>
      </w:r>
    </w:p>
    <w:p w14:paraId="2002C76B" w14:textId="77777777" w:rsidR="00AE349F" w:rsidRDefault="00AE349F" w:rsidP="00AE349F">
      <w:r>
        <w:t>Die Verhandlung findet im Wege der Bild- und Tonübertragung statt.</w:t>
      </w:r>
    </w:p>
    <w:p w14:paraId="25A908D9" w14:textId="77777777" w:rsidR="00AE349F" w:rsidRDefault="00AE349F" w:rsidP="00AE349F">
      <w:r>
        <w:t xml:space="preserve">Beginn der (Video-) Verhandlung: </w:t>
      </w:r>
      <w:r w:rsidRPr="000F5F7A">
        <w:rPr>
          <w:rFonts w:cs="Arial"/>
          <w:color w:val="808080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F5F7A">
        <w:rPr>
          <w:rFonts w:cs="Arial"/>
          <w:color w:val="808080"/>
          <w:highlight w:val="lightGray"/>
        </w:rPr>
        <w:instrText xml:space="preserve"> FORMTEXT </w:instrText>
      </w:r>
      <w:r w:rsidRPr="000F5F7A">
        <w:rPr>
          <w:rFonts w:cs="Arial"/>
          <w:color w:val="808080"/>
          <w:highlight w:val="lightGray"/>
        </w:rPr>
      </w:r>
      <w:r w:rsidRPr="000F5F7A">
        <w:rPr>
          <w:rFonts w:cs="Arial"/>
          <w:color w:val="808080"/>
          <w:highlight w:val="lightGray"/>
        </w:rPr>
        <w:fldChar w:fldCharType="separate"/>
      </w:r>
      <w:r w:rsidRPr="000F5F7A">
        <w:rPr>
          <w:rFonts w:cs="Arial"/>
          <w:noProof/>
          <w:color w:val="808080"/>
          <w:highlight w:val="lightGray"/>
        </w:rPr>
        <w:t> </w:t>
      </w:r>
      <w:r w:rsidRPr="000F5F7A">
        <w:rPr>
          <w:rFonts w:cs="Arial"/>
          <w:noProof/>
          <w:color w:val="808080"/>
          <w:highlight w:val="lightGray"/>
        </w:rPr>
        <w:t> </w:t>
      </w:r>
      <w:r w:rsidRPr="000F5F7A">
        <w:rPr>
          <w:rFonts w:cs="Arial"/>
          <w:noProof/>
          <w:color w:val="808080"/>
          <w:highlight w:val="lightGray"/>
        </w:rPr>
        <w:t> </w:t>
      </w:r>
      <w:r w:rsidRPr="000F5F7A">
        <w:rPr>
          <w:rFonts w:cs="Arial"/>
          <w:noProof/>
          <w:color w:val="808080"/>
          <w:highlight w:val="lightGray"/>
        </w:rPr>
        <w:t> </w:t>
      </w:r>
      <w:r w:rsidRPr="000F5F7A">
        <w:rPr>
          <w:rFonts w:cs="Arial"/>
          <w:noProof/>
          <w:color w:val="808080"/>
          <w:highlight w:val="lightGray"/>
        </w:rPr>
        <w:t> </w:t>
      </w:r>
      <w:r w:rsidRPr="000F5F7A">
        <w:rPr>
          <w:rFonts w:cs="Arial"/>
          <w:color w:val="808080"/>
          <w:highlight w:val="lightGray"/>
        </w:rPr>
        <w:fldChar w:fldCharType="end"/>
      </w:r>
      <w:r w:rsidRPr="00454A76">
        <w:t xml:space="preserve"> Uhr </w:t>
      </w:r>
    </w:p>
    <w:p w14:paraId="60C5306A" w14:textId="77777777" w:rsidR="00AE349F" w:rsidRDefault="00AE349F" w:rsidP="00AE349F">
      <w:r>
        <w:t>Es fand eine Güteverhandlung statt. Sie hatte folgendes Ergebnis:</w:t>
      </w:r>
    </w:p>
    <w:p w14:paraId="07DF4C92" w14:textId="77777777" w:rsidR="00AE349F" w:rsidRDefault="00AE349F" w:rsidP="00AE349F">
      <w:r>
        <w:rPr>
          <w:rStyle w:val="Betonungkursiv"/>
        </w:rPr>
        <w:t>oder</w:t>
      </w:r>
    </w:p>
    <w:p w14:paraId="1C892C65" w14:textId="77777777" w:rsidR="00AE349F" w:rsidRDefault="00AE349F" w:rsidP="00AE349F">
      <w:r>
        <w:t>Nach Erörterung der Sach- u. Rechtslage schlossen die Parteien nachfolgenden Vergleich:</w:t>
      </w:r>
    </w:p>
    <w:p w14:paraId="5578F0BD" w14:textId="77777777" w:rsidR="00AE349F" w:rsidRDefault="00AE349F" w:rsidP="00AE349F">
      <w:r>
        <w:rPr>
          <w:rStyle w:val="Betonungkursiv"/>
        </w:rPr>
        <w:t>oder</w:t>
      </w:r>
    </w:p>
    <w:p w14:paraId="1BB85888" w14:textId="77777777" w:rsidR="00AE349F" w:rsidRDefault="00AE349F" w:rsidP="00AE349F">
      <w:r>
        <w:t>Die Parteien bitten um Protokollierung des folgenden Vergleiches:</w:t>
      </w:r>
    </w:p>
    <w:p w14:paraId="0A291308" w14:textId="77777777" w:rsidR="00AE349F" w:rsidRPr="00454A76" w:rsidRDefault="00AE349F" w:rsidP="00AE349F">
      <w:pPr>
        <w:rPr>
          <w:rStyle w:val="Betonungkursiv"/>
        </w:rPr>
      </w:pPr>
      <w:r w:rsidRPr="00454A76">
        <w:rPr>
          <w:rStyle w:val="Betonungkursiv"/>
        </w:rPr>
        <w:t>oder</w:t>
      </w:r>
    </w:p>
    <w:p w14:paraId="64CBC12B" w14:textId="77777777" w:rsidR="00AE349F" w:rsidRDefault="00AE349F" w:rsidP="00AE349F">
      <w:r>
        <w:t>Die Parteien schließen auf Vorschlag des Gerichts folgenden Vergleich:</w:t>
      </w:r>
    </w:p>
    <w:p w14:paraId="77BE6F5A" w14:textId="77777777" w:rsidR="00AE349F" w:rsidRPr="00AE349F" w:rsidRDefault="00AE349F" w:rsidP="00AE349F">
      <w:pPr>
        <w:jc w:val="center"/>
        <w:rPr>
          <w:rFonts w:eastAsiaTheme="majorEastAsia"/>
          <w:b/>
          <w:bCs/>
        </w:rPr>
      </w:pPr>
      <w:r w:rsidRPr="00AE349F">
        <w:rPr>
          <w:rFonts w:eastAsiaTheme="majorEastAsia"/>
          <w:b/>
          <w:bCs/>
        </w:rPr>
        <w:t>Vergleich</w:t>
      </w:r>
    </w:p>
    <w:p w14:paraId="5FC2BCA4" w14:textId="77777777" w:rsidR="00AE349F" w:rsidRDefault="00AE349F" w:rsidP="00AE349F">
      <w:pPr>
        <w:pStyle w:val="Liste1Gradmanuell"/>
      </w:pPr>
      <w:r>
        <w:t>1.</w:t>
      </w:r>
      <w:r>
        <w:tab/>
        <w:t xml:space="preserve">Es wird festgestellt, dass das zwischen den Parteien bestehende Anstellungsverhältnis aufgrund ordentlicher, betriebsbedingter und fristgerechter Kündigung vom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  <w:r>
        <w:t xml:space="preserve"> zum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  <w:r>
        <w:t xml:space="preserve"> </w:t>
      </w:r>
      <w:proofErr w:type="spellStart"/>
      <w:r>
        <w:t>enden</w:t>
      </w:r>
      <w:proofErr w:type="spellEnd"/>
      <w:r>
        <w:t xml:space="preserve"> wird.</w:t>
      </w:r>
    </w:p>
    <w:p w14:paraId="4CCBBD9D" w14:textId="77777777" w:rsidR="00AE349F" w:rsidRDefault="00AE349F" w:rsidP="00AE349F">
      <w:pPr>
        <w:pStyle w:val="Liste1Gradmanuell"/>
      </w:pPr>
      <w:r>
        <w:t>2.</w:t>
      </w:r>
      <w:r>
        <w:tab/>
        <w:t>(Zur Fortsetzung</w:t>
      </w:r>
      <w:r w:rsidRPr="00454A76">
        <w:t xml:space="preserve"> s. </w:t>
      </w:r>
      <w:r>
        <w:t>§</w:t>
      </w:r>
      <w:r w:rsidRPr="00454A76">
        <w:t>§ 2 ff.</w:t>
      </w:r>
      <w:r>
        <w:t xml:space="preserve"> des Muster-Aufhebungsvertrages, nachfolgend Muster 27.7 [</w:t>
      </w:r>
      <w:r w:rsidRPr="00AE349F">
        <w:rPr>
          <w:rFonts w:eastAsiaTheme="majorEastAsia"/>
          <w:b/>
          <w:bCs/>
        </w:rPr>
        <w:t>Anm</w:t>
      </w:r>
      <w:r>
        <w:t>.: Die Bezeichnung der Parteien ist in Kläger/in und Beklagte(n) abzuändern.])</w:t>
      </w:r>
    </w:p>
    <w:p w14:paraId="3F36084D" w14:textId="77777777" w:rsidR="00AE349F" w:rsidRDefault="00AE349F" w:rsidP="00AE349F">
      <w:pPr>
        <w:pStyle w:val="Liste1Gradmanuell"/>
      </w:pPr>
      <w:r>
        <w:t>3.</w:t>
      </w:r>
      <w:r>
        <w:tab/>
        <w:t>Damit ist der Rechtsstreit erledigt.</w:t>
      </w:r>
    </w:p>
    <w:p w14:paraId="16E94AC4" w14:textId="77777777" w:rsidR="00AE349F" w:rsidRDefault="00AE349F" w:rsidP="00AE349F">
      <w:pPr>
        <w:pStyle w:val="Liste1Gradmanuell"/>
      </w:pPr>
      <w:r>
        <w:t>4.</w:t>
      </w:r>
      <w:r>
        <w:tab/>
      </w:r>
      <w:r>
        <w:rPr>
          <w:rStyle w:val="Betonungkursiv"/>
        </w:rPr>
        <w:t>Ggf.:</w:t>
      </w:r>
      <w:r>
        <w:t xml:space="preserve"> Dieser Vergleich kann durch schriftliche Erklärung des Prozessbevollmächtigten des/der Beklagten/des/</w:t>
      </w:r>
      <w:proofErr w:type="gramStart"/>
      <w:r>
        <w:t>der Klägers</w:t>
      </w:r>
      <w:proofErr w:type="gramEnd"/>
      <w:r>
        <w:t xml:space="preserve">/in bis zum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  <w:r>
        <w:t xml:space="preserve"> gegenüber dem Gericht widerrufen werden.</w:t>
      </w:r>
    </w:p>
    <w:p w14:paraId="0EE5FE0C" w14:textId="77777777" w:rsidR="00AE349F" w:rsidRPr="000F5F7A" w:rsidRDefault="00AE349F" w:rsidP="00AE349F">
      <w:pPr>
        <w:pStyle w:val="Aufz1GradEinzug"/>
        <w:rPr>
          <w:rStyle w:val="Betonungkursiv"/>
        </w:rPr>
      </w:pPr>
      <w:r w:rsidRPr="000F5F7A">
        <w:rPr>
          <w:rStyle w:val="Betonungkursiv"/>
        </w:rPr>
        <w:lastRenderedPageBreak/>
        <w:t>oder</w:t>
      </w:r>
    </w:p>
    <w:p w14:paraId="284FD8B8" w14:textId="77777777" w:rsidR="00AE349F" w:rsidRPr="000F5F7A" w:rsidRDefault="00AE349F" w:rsidP="00AE349F">
      <w:pPr>
        <w:pStyle w:val="Aufz1GradEinzug"/>
      </w:pPr>
      <w:r w:rsidRPr="000F5F7A">
        <w:t xml:space="preserve">Beiden Parteien bleibt vorbehalten, diesen Vergleich durch Schriftsatz zu widerrufen, der bis zum Ablauf des </w:t>
      </w:r>
      <w:r w:rsidRPr="00B8573A">
        <w:rPr>
          <w:rFonts w:cs="Arial"/>
          <w:color w:val="808080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8573A">
        <w:rPr>
          <w:rFonts w:cs="Arial"/>
          <w:color w:val="808080"/>
          <w:highlight w:val="lightGray"/>
        </w:rPr>
        <w:instrText xml:space="preserve"> FORMTEXT </w:instrText>
      </w:r>
      <w:r w:rsidRPr="00B8573A">
        <w:rPr>
          <w:rFonts w:cs="Arial"/>
          <w:color w:val="808080"/>
          <w:highlight w:val="lightGray"/>
        </w:rPr>
      </w:r>
      <w:r w:rsidRPr="00B8573A">
        <w:rPr>
          <w:rFonts w:cs="Arial"/>
          <w:color w:val="808080"/>
          <w:highlight w:val="lightGray"/>
        </w:rPr>
        <w:fldChar w:fldCharType="separate"/>
      </w:r>
      <w:r w:rsidRPr="00B8573A">
        <w:rPr>
          <w:rFonts w:cs="Arial"/>
          <w:noProof/>
          <w:color w:val="808080"/>
          <w:highlight w:val="lightGray"/>
        </w:rPr>
        <w:t> </w:t>
      </w:r>
      <w:r w:rsidRPr="00B8573A">
        <w:rPr>
          <w:rFonts w:cs="Arial"/>
          <w:noProof/>
          <w:color w:val="808080"/>
          <w:highlight w:val="lightGray"/>
        </w:rPr>
        <w:t> </w:t>
      </w:r>
      <w:r w:rsidRPr="00B8573A">
        <w:rPr>
          <w:rFonts w:cs="Arial"/>
          <w:noProof/>
          <w:color w:val="808080"/>
          <w:highlight w:val="lightGray"/>
        </w:rPr>
        <w:t> </w:t>
      </w:r>
      <w:r w:rsidRPr="00B8573A">
        <w:rPr>
          <w:rFonts w:cs="Arial"/>
          <w:noProof/>
          <w:color w:val="808080"/>
          <w:highlight w:val="lightGray"/>
        </w:rPr>
        <w:t> </w:t>
      </w:r>
      <w:r w:rsidRPr="00B8573A">
        <w:rPr>
          <w:rFonts w:cs="Arial"/>
          <w:noProof/>
          <w:color w:val="808080"/>
          <w:highlight w:val="lightGray"/>
        </w:rPr>
        <w:t> </w:t>
      </w:r>
      <w:r w:rsidRPr="00B8573A">
        <w:rPr>
          <w:rFonts w:cs="Arial"/>
          <w:color w:val="808080"/>
          <w:highlight w:val="lightGray"/>
        </w:rPr>
        <w:fldChar w:fldCharType="end"/>
      </w:r>
      <w:r>
        <w:t xml:space="preserve"> </w:t>
      </w:r>
      <w:r w:rsidRPr="000F5F7A">
        <w:t xml:space="preserve">beim Arbeitsgericht </w:t>
      </w:r>
      <w:r w:rsidRPr="00B8573A">
        <w:rPr>
          <w:rFonts w:cs="Arial"/>
          <w:color w:val="808080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8573A">
        <w:rPr>
          <w:rFonts w:cs="Arial"/>
          <w:color w:val="808080"/>
          <w:highlight w:val="lightGray"/>
        </w:rPr>
        <w:instrText xml:space="preserve"> FORMTEXT </w:instrText>
      </w:r>
      <w:r w:rsidRPr="00B8573A">
        <w:rPr>
          <w:rFonts w:cs="Arial"/>
          <w:color w:val="808080"/>
          <w:highlight w:val="lightGray"/>
        </w:rPr>
      </w:r>
      <w:r w:rsidRPr="00B8573A">
        <w:rPr>
          <w:rFonts w:cs="Arial"/>
          <w:color w:val="808080"/>
          <w:highlight w:val="lightGray"/>
        </w:rPr>
        <w:fldChar w:fldCharType="separate"/>
      </w:r>
      <w:r w:rsidRPr="00B8573A">
        <w:rPr>
          <w:rFonts w:cs="Arial"/>
          <w:noProof/>
          <w:color w:val="808080"/>
          <w:highlight w:val="lightGray"/>
        </w:rPr>
        <w:t> </w:t>
      </w:r>
      <w:r w:rsidRPr="00B8573A">
        <w:rPr>
          <w:rFonts w:cs="Arial"/>
          <w:noProof/>
          <w:color w:val="808080"/>
          <w:highlight w:val="lightGray"/>
        </w:rPr>
        <w:t> </w:t>
      </w:r>
      <w:r w:rsidRPr="00B8573A">
        <w:rPr>
          <w:rFonts w:cs="Arial"/>
          <w:noProof/>
          <w:color w:val="808080"/>
          <w:highlight w:val="lightGray"/>
        </w:rPr>
        <w:t> </w:t>
      </w:r>
      <w:r w:rsidRPr="00B8573A">
        <w:rPr>
          <w:rFonts w:cs="Arial"/>
          <w:noProof/>
          <w:color w:val="808080"/>
          <w:highlight w:val="lightGray"/>
        </w:rPr>
        <w:t> </w:t>
      </w:r>
      <w:r w:rsidRPr="00B8573A">
        <w:rPr>
          <w:rFonts w:cs="Arial"/>
          <w:noProof/>
          <w:color w:val="808080"/>
          <w:highlight w:val="lightGray"/>
        </w:rPr>
        <w:t> </w:t>
      </w:r>
      <w:r w:rsidRPr="00B8573A">
        <w:rPr>
          <w:rFonts w:cs="Arial"/>
          <w:color w:val="808080"/>
          <w:highlight w:val="lightGray"/>
        </w:rPr>
        <w:fldChar w:fldCharType="end"/>
      </w:r>
      <w:r w:rsidRPr="000F5F7A">
        <w:t xml:space="preserve"> eingegangen sein muss.</w:t>
      </w:r>
    </w:p>
    <w:p w14:paraId="1A39D3D4" w14:textId="77777777" w:rsidR="00AE349F" w:rsidRDefault="00AE349F" w:rsidP="00AE349F">
      <w:r>
        <w:t>Vorgelesen/vorgespielt und genehmigt.</w:t>
      </w:r>
    </w:p>
    <w:p w14:paraId="37801C58" w14:textId="77777777" w:rsidR="00AE349F" w:rsidRDefault="00AE349F" w:rsidP="00AE349F">
      <w:r>
        <w:t>Parteivertreter beantragen Streitwertfestsetzung und erklären hierzu, dass das durchschnittliche Monatseinkommen des/</w:t>
      </w:r>
      <w:proofErr w:type="gramStart"/>
      <w:r>
        <w:t>der Klägers</w:t>
      </w:r>
      <w:proofErr w:type="gramEnd"/>
      <w:r>
        <w:t xml:space="preserve">/in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  <w:r w:rsidRPr="00454A76">
        <w:t> EUR</w:t>
      </w:r>
      <w:r>
        <w:t xml:space="preserve"> betragen habe.</w:t>
      </w:r>
    </w:p>
    <w:p w14:paraId="48CC3BE0" w14:textId="77777777" w:rsidR="00AE349F" w:rsidRDefault="00AE349F" w:rsidP="00AE349F">
      <w:r>
        <w:t>Nach Anhörung und im allseitigen Einverständnis beschlossen und verkündet:</w:t>
      </w:r>
    </w:p>
    <w:p w14:paraId="5E21ED65" w14:textId="77777777" w:rsidR="00AE349F" w:rsidRDefault="00AE349F" w:rsidP="00AE349F">
      <w:r>
        <w:t xml:space="preserve">Für den Fall der Bestandskraft des Vergleiches wird der Streitwert für Verfahren und Vergleich auf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  <w:r w:rsidRPr="00454A76">
        <w:t> EUR</w:t>
      </w:r>
      <w:r>
        <w:t xml:space="preserve"> festgesetzt.</w:t>
      </w:r>
    </w:p>
    <w:p w14:paraId="569D208B" w14:textId="77777777" w:rsidR="00AE349F" w:rsidRPr="00454A76" w:rsidRDefault="00AE349F" w:rsidP="00AE349F">
      <w:r>
        <w:t xml:space="preserve">Ende der (Video-) Verhandlung: </w:t>
      </w:r>
      <w:r w:rsidRPr="000F5F7A">
        <w:rPr>
          <w:rFonts w:cs="Arial"/>
          <w:color w:val="808080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F5F7A">
        <w:rPr>
          <w:rFonts w:cs="Arial"/>
          <w:color w:val="808080"/>
          <w:highlight w:val="lightGray"/>
        </w:rPr>
        <w:instrText xml:space="preserve"> FORMTEXT </w:instrText>
      </w:r>
      <w:r w:rsidRPr="000F5F7A">
        <w:rPr>
          <w:rFonts w:cs="Arial"/>
          <w:color w:val="808080"/>
          <w:highlight w:val="lightGray"/>
        </w:rPr>
      </w:r>
      <w:r w:rsidRPr="000F5F7A">
        <w:rPr>
          <w:rFonts w:cs="Arial"/>
          <w:color w:val="808080"/>
          <w:highlight w:val="lightGray"/>
        </w:rPr>
        <w:fldChar w:fldCharType="separate"/>
      </w:r>
      <w:r w:rsidRPr="000F5F7A">
        <w:rPr>
          <w:rFonts w:cs="Arial"/>
          <w:noProof/>
          <w:color w:val="808080"/>
          <w:highlight w:val="lightGray"/>
        </w:rPr>
        <w:t> </w:t>
      </w:r>
      <w:r w:rsidRPr="000F5F7A">
        <w:rPr>
          <w:rFonts w:cs="Arial"/>
          <w:noProof/>
          <w:color w:val="808080"/>
          <w:highlight w:val="lightGray"/>
        </w:rPr>
        <w:t> </w:t>
      </w:r>
      <w:r w:rsidRPr="000F5F7A">
        <w:rPr>
          <w:rFonts w:cs="Arial"/>
          <w:noProof/>
          <w:color w:val="808080"/>
          <w:highlight w:val="lightGray"/>
        </w:rPr>
        <w:t> </w:t>
      </w:r>
      <w:r w:rsidRPr="000F5F7A">
        <w:rPr>
          <w:rFonts w:cs="Arial"/>
          <w:noProof/>
          <w:color w:val="808080"/>
          <w:highlight w:val="lightGray"/>
        </w:rPr>
        <w:t> </w:t>
      </w:r>
      <w:r w:rsidRPr="000F5F7A">
        <w:rPr>
          <w:rFonts w:cs="Arial"/>
          <w:noProof/>
          <w:color w:val="808080"/>
          <w:highlight w:val="lightGray"/>
        </w:rPr>
        <w:t> </w:t>
      </w:r>
      <w:r w:rsidRPr="000F5F7A">
        <w:rPr>
          <w:rFonts w:cs="Arial"/>
          <w:color w:val="808080"/>
          <w:highlight w:val="lightGray"/>
        </w:rPr>
        <w:fldChar w:fldCharType="end"/>
      </w:r>
      <w:r w:rsidRPr="00454A76">
        <w:t> Uhr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32"/>
        <w:gridCol w:w="4540"/>
      </w:tblGrid>
      <w:tr w:rsidR="00AE349F" w14:paraId="0D9845FA" w14:textId="77777777" w:rsidTr="00D16892">
        <w:tc>
          <w:tcPr>
            <w:tcW w:w="2498" w:type="pct"/>
            <w:tcBorders>
              <w:top w:val="nil"/>
              <w:left w:val="nil"/>
              <w:bottom w:val="nil"/>
              <w:right w:val="nil"/>
            </w:tcBorders>
          </w:tcPr>
          <w:p w14:paraId="5AF6AA95" w14:textId="77777777" w:rsidR="00AE349F" w:rsidRDefault="00AE349F" w:rsidP="00D16892">
            <w:pPr>
              <w:pStyle w:val="Tabellentex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color w:val="808080"/>
                <w:highlight w:val="lightGray"/>
              </w:rPr>
              <w:instrText xml:space="preserve"> FORMTEXT</w:instrText>
            </w:r>
            <w:r>
              <w:fldChar w:fldCharType="separate"/>
            </w:r>
            <w:r>
              <w:rPr>
                <w:noProof/>
                <w:color w:val="808080"/>
                <w:highlight w:val="lightGray"/>
              </w:rPr>
              <w:t>     </w:t>
            </w:r>
            <w:r>
              <w:fldChar w:fldCharType="end"/>
            </w:r>
          </w:p>
        </w:tc>
        <w:tc>
          <w:tcPr>
            <w:tcW w:w="2502" w:type="pct"/>
            <w:tcBorders>
              <w:top w:val="nil"/>
              <w:left w:val="nil"/>
              <w:bottom w:val="nil"/>
              <w:right w:val="nil"/>
            </w:tcBorders>
          </w:tcPr>
          <w:p w14:paraId="43FAF510" w14:textId="77777777" w:rsidR="00AE349F" w:rsidRDefault="00AE349F" w:rsidP="00D16892">
            <w:pPr>
              <w:pStyle w:val="Tabellentext"/>
            </w:pPr>
          </w:p>
        </w:tc>
      </w:tr>
      <w:tr w:rsidR="00AE349F" w14:paraId="14783543" w14:textId="77777777" w:rsidTr="00D16892">
        <w:tc>
          <w:tcPr>
            <w:tcW w:w="2498" w:type="pct"/>
            <w:tcBorders>
              <w:top w:val="nil"/>
              <w:left w:val="nil"/>
              <w:bottom w:val="nil"/>
              <w:right w:val="nil"/>
            </w:tcBorders>
          </w:tcPr>
          <w:p w14:paraId="25C12F29" w14:textId="77777777" w:rsidR="00AE349F" w:rsidRDefault="00AE349F" w:rsidP="00D16892">
            <w:pPr>
              <w:pStyle w:val="Tabellentext"/>
            </w:pPr>
            <w:r>
              <w:t>Richter/in am Arbeitsgericht</w:t>
            </w:r>
          </w:p>
        </w:tc>
        <w:tc>
          <w:tcPr>
            <w:tcW w:w="2502" w:type="pct"/>
            <w:tcBorders>
              <w:top w:val="nil"/>
              <w:left w:val="nil"/>
              <w:bottom w:val="nil"/>
              <w:right w:val="nil"/>
            </w:tcBorders>
          </w:tcPr>
          <w:p w14:paraId="7F3AF93A" w14:textId="77777777" w:rsidR="00AE349F" w:rsidRDefault="00AE349F" w:rsidP="00D16892">
            <w:pPr>
              <w:pStyle w:val="Tabellentext"/>
            </w:pPr>
            <w:r>
              <w:t>Für die Richtigkeit der Übertragung</w:t>
            </w:r>
          </w:p>
        </w:tc>
      </w:tr>
      <w:tr w:rsidR="00AE349F" w14:paraId="7003BD69" w14:textId="77777777" w:rsidTr="00D16892">
        <w:tc>
          <w:tcPr>
            <w:tcW w:w="2498" w:type="pct"/>
            <w:tcBorders>
              <w:top w:val="nil"/>
              <w:left w:val="nil"/>
              <w:bottom w:val="nil"/>
              <w:right w:val="nil"/>
            </w:tcBorders>
          </w:tcPr>
          <w:p w14:paraId="62A0034F" w14:textId="77777777" w:rsidR="00AE349F" w:rsidRDefault="00AE349F" w:rsidP="00D16892">
            <w:pPr>
              <w:pStyle w:val="Tabellentext"/>
            </w:pPr>
            <w:r>
              <w:t xml:space="preserve">Vorsitzender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color w:val="808080"/>
                <w:highlight w:val="lightGray"/>
              </w:rPr>
              <w:instrText xml:space="preserve"> FORMTEXT</w:instrText>
            </w:r>
            <w:r>
              <w:fldChar w:fldCharType="separate"/>
            </w:r>
            <w:r>
              <w:rPr>
                <w:noProof/>
                <w:color w:val="808080"/>
                <w:highlight w:val="lightGray"/>
              </w:rPr>
              <w:t>     </w:t>
            </w:r>
            <w:r>
              <w:fldChar w:fldCharType="end"/>
            </w:r>
          </w:p>
        </w:tc>
        <w:tc>
          <w:tcPr>
            <w:tcW w:w="2502" w:type="pct"/>
            <w:tcBorders>
              <w:top w:val="nil"/>
              <w:left w:val="nil"/>
              <w:bottom w:val="nil"/>
              <w:right w:val="nil"/>
            </w:tcBorders>
          </w:tcPr>
          <w:p w14:paraId="2FABE1D7" w14:textId="77777777" w:rsidR="00AE349F" w:rsidRDefault="00AE349F" w:rsidP="00D16892">
            <w:pPr>
              <w:pStyle w:val="Tabellentex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color w:val="808080"/>
                <w:highlight w:val="lightGray"/>
              </w:rPr>
              <w:instrText xml:space="preserve"> FORMTEXT</w:instrText>
            </w:r>
            <w:r>
              <w:fldChar w:fldCharType="separate"/>
            </w:r>
            <w:r>
              <w:rPr>
                <w:noProof/>
                <w:color w:val="808080"/>
                <w:highlight w:val="lightGray"/>
              </w:rPr>
              <w:t>     </w:t>
            </w:r>
            <w:r>
              <w:fldChar w:fldCharType="end"/>
            </w:r>
          </w:p>
        </w:tc>
      </w:tr>
      <w:tr w:rsidR="00AE349F" w14:paraId="65A206E1" w14:textId="77777777" w:rsidTr="00D16892">
        <w:tc>
          <w:tcPr>
            <w:tcW w:w="2498" w:type="pct"/>
            <w:tcBorders>
              <w:top w:val="nil"/>
              <w:left w:val="nil"/>
              <w:bottom w:val="nil"/>
              <w:right w:val="nil"/>
            </w:tcBorders>
          </w:tcPr>
          <w:p w14:paraId="5A8649D9" w14:textId="77777777" w:rsidR="00AE349F" w:rsidRDefault="00AE349F" w:rsidP="00D16892">
            <w:pPr>
              <w:pStyle w:val="Tabellentext"/>
            </w:pPr>
          </w:p>
        </w:tc>
        <w:tc>
          <w:tcPr>
            <w:tcW w:w="2502" w:type="pct"/>
            <w:tcBorders>
              <w:top w:val="nil"/>
              <w:left w:val="nil"/>
              <w:bottom w:val="nil"/>
              <w:right w:val="nil"/>
            </w:tcBorders>
          </w:tcPr>
          <w:p w14:paraId="6CCBE877" w14:textId="77777777" w:rsidR="00AE349F" w:rsidRDefault="00AE349F" w:rsidP="00D16892">
            <w:pPr>
              <w:pStyle w:val="Tabellentext"/>
            </w:pPr>
            <w:r>
              <w:t>als Urkundsbeamter/in der</w:t>
            </w:r>
          </w:p>
        </w:tc>
      </w:tr>
      <w:tr w:rsidR="00AE349F" w14:paraId="6BA60D84" w14:textId="77777777" w:rsidTr="00D16892">
        <w:tc>
          <w:tcPr>
            <w:tcW w:w="2498" w:type="pct"/>
            <w:tcBorders>
              <w:top w:val="nil"/>
              <w:left w:val="nil"/>
              <w:bottom w:val="nil"/>
              <w:right w:val="nil"/>
            </w:tcBorders>
          </w:tcPr>
          <w:p w14:paraId="13EEC413" w14:textId="77777777" w:rsidR="00AE349F" w:rsidRDefault="00AE349F" w:rsidP="00D16892">
            <w:pPr>
              <w:pStyle w:val="Tabellentext"/>
            </w:pPr>
          </w:p>
        </w:tc>
        <w:tc>
          <w:tcPr>
            <w:tcW w:w="2502" w:type="pct"/>
            <w:tcBorders>
              <w:top w:val="nil"/>
              <w:left w:val="nil"/>
              <w:bottom w:val="nil"/>
              <w:right w:val="nil"/>
            </w:tcBorders>
          </w:tcPr>
          <w:p w14:paraId="49E4DAAD" w14:textId="77777777" w:rsidR="00AE349F" w:rsidRDefault="00AE349F" w:rsidP="00D16892">
            <w:pPr>
              <w:pStyle w:val="Tabellentext"/>
            </w:pPr>
            <w:r>
              <w:t>Geschäftsstelle</w:t>
            </w:r>
          </w:p>
        </w:tc>
      </w:tr>
    </w:tbl>
    <w:p w14:paraId="064F7957" w14:textId="77777777" w:rsidR="0041747F" w:rsidRDefault="0041747F"/>
    <w:sectPr w:rsidR="0041747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49F"/>
    <w:rsid w:val="00064E73"/>
    <w:rsid w:val="0041747F"/>
    <w:rsid w:val="00804493"/>
    <w:rsid w:val="00AE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10C21"/>
  <w15:chartTrackingRefBased/>
  <w15:docId w15:val="{608A8C5D-8995-4CC4-9B95-DA7DCEF76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349F"/>
    <w:pPr>
      <w:spacing w:before="60" w:after="60" w:line="240" w:lineRule="auto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E349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E349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E349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E349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E349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E349F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E349F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E349F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E349F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E34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E34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E34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E349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E349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E349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E349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E349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E349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E349F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AE34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E349F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E34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E349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AE349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E349F"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AE349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E34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E349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E349F"/>
    <w:rPr>
      <w:b/>
      <w:bCs/>
      <w:smallCaps/>
      <w:color w:val="0F4761" w:themeColor="accent1" w:themeShade="BF"/>
      <w:spacing w:val="5"/>
    </w:rPr>
  </w:style>
  <w:style w:type="character" w:customStyle="1" w:styleId="Betonungfett">
    <w:name w:val="Betonung fett"/>
    <w:basedOn w:val="Absatz-Standardschriftart"/>
    <w:rsid w:val="00AE349F"/>
    <w:rPr>
      <w:b/>
      <w:color w:val="0E2841" w:themeColor="text2"/>
    </w:rPr>
  </w:style>
  <w:style w:type="character" w:customStyle="1" w:styleId="Betonungkursiv">
    <w:name w:val="Betonung kursiv"/>
    <w:basedOn w:val="Absatz-Standardschriftart"/>
    <w:rsid w:val="00AE349F"/>
    <w:rPr>
      <w:i/>
      <w:color w:val="0E2841" w:themeColor="text2"/>
    </w:rPr>
  </w:style>
  <w:style w:type="paragraph" w:customStyle="1" w:styleId="Aufz1GradEinzug">
    <w:name w:val="Aufz 1. Grad Einzug"/>
    <w:basedOn w:val="Standard"/>
    <w:rsid w:val="00AE349F"/>
    <w:pPr>
      <w:ind w:left="454"/>
    </w:pPr>
  </w:style>
  <w:style w:type="paragraph" w:customStyle="1" w:styleId="Tabellentext">
    <w:name w:val="Tabellentext"/>
    <w:basedOn w:val="Standard"/>
    <w:rsid w:val="00AE349F"/>
  </w:style>
  <w:style w:type="paragraph" w:customStyle="1" w:styleId="Liste1Gradmanuell">
    <w:name w:val="Liste 1. Grad manuell"/>
    <w:basedOn w:val="Standard"/>
    <w:rsid w:val="00AE349F"/>
    <w:pPr>
      <w:tabs>
        <w:tab w:val="left" w:pos="454"/>
      </w:tabs>
      <w:ind w:left="454" w:hanging="454"/>
    </w:pPr>
  </w:style>
  <w:style w:type="paragraph" w:customStyle="1" w:styleId="TabType">
    <w:name w:val="TabType"/>
    <w:basedOn w:val="Standard"/>
    <w:next w:val="Standard"/>
    <w:autoRedefine/>
    <w:rsid w:val="00AE349F"/>
    <w:pPr>
      <w:pBdr>
        <w:top w:val="single" w:sz="8" w:space="1" w:color="0B769F" w:themeColor="accent4" w:themeShade="BF"/>
        <w:left w:val="single" w:sz="8" w:space="4" w:color="0B769F" w:themeColor="accent4" w:themeShade="BF"/>
      </w:pBdr>
    </w:pPr>
    <w:rPr>
      <w:color w:val="0B769F" w:themeColor="accent4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Runkel</dc:creator>
  <cp:keywords/>
  <dc:description/>
  <cp:lastModifiedBy>Patricia Runkel</cp:lastModifiedBy>
  <cp:revision>1</cp:revision>
  <dcterms:created xsi:type="dcterms:W3CDTF">2025-12-17T12:25:00Z</dcterms:created>
  <dcterms:modified xsi:type="dcterms:W3CDTF">2025-12-17T12:27:00Z</dcterms:modified>
</cp:coreProperties>
</file>